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F145B3">
        <w:rPr>
          <w:rFonts w:ascii="Arial" w:hAnsi="Arial" w:cs="Arial"/>
          <w:szCs w:val="24"/>
          <w:lang/>
        </w:rPr>
        <w:t xml:space="preserve"> резервисана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3444F7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3444F7">
        <w:rPr>
          <w:rFonts w:ascii="Arial" w:hAnsi="Arial" w:cs="Arial"/>
          <w:szCs w:val="24"/>
        </w:rPr>
        <w:t>9/2017.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742D2F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742D2F">
        <w:rPr>
          <w:rFonts w:ascii="Arial" w:hAnsi="Arial" w:cs="Arial"/>
        </w:rPr>
        <w:t>обра</w:t>
      </w:r>
      <w:proofErr w:type="spellEnd"/>
      <w:r w:rsidR="00742D2F">
        <w:rPr>
          <w:rFonts w:ascii="Arial" w:hAnsi="Arial" w:cs="Arial"/>
        </w:rPr>
        <w:t xml:space="preserve"> – Канцеларијски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742D2F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742D2F">
        <w:rPr>
          <w:b/>
          <w:sz w:val="28"/>
          <w:szCs w:val="28"/>
          <w:lang w:val="sr-Cyrl-CS"/>
        </w:rPr>
        <w:t>3</w:t>
      </w:r>
      <w:r w:rsidR="00742D2F">
        <w:rPr>
          <w:b/>
          <w:sz w:val="28"/>
          <w:szCs w:val="28"/>
        </w:rPr>
        <w:t>0192</w:t>
      </w:r>
      <w:r w:rsidR="001E3163" w:rsidRPr="001E3163">
        <w:rPr>
          <w:b/>
          <w:sz w:val="28"/>
          <w:szCs w:val="28"/>
          <w:lang w:val="sr-Cyrl-CS"/>
        </w:rPr>
        <w:t>000</w:t>
      </w:r>
      <w:r w:rsidR="001E3163" w:rsidRPr="001E3163">
        <w:rPr>
          <w:b/>
          <w:sz w:val="28"/>
          <w:szCs w:val="28"/>
          <w:lang w:val="hu-HU"/>
        </w:rPr>
        <w:t xml:space="preserve"> </w:t>
      </w:r>
      <w:r w:rsidR="00742D2F">
        <w:rPr>
          <w:b/>
          <w:sz w:val="28"/>
          <w:szCs w:val="28"/>
        </w:rPr>
        <w:t>Канцеларијски материјали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742D2F">
        <w:rPr>
          <w:rFonts w:ascii="Arial" w:hAnsi="Arial" w:cs="Arial"/>
          <w:b/>
        </w:rPr>
        <w:t>КАНЦЕЛАРИЈСКИ МАТЕРИЈАЛИ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3444F7">
        <w:rPr>
          <w:rFonts w:ascii="Arial" w:hAnsi="Arial" w:cs="Arial"/>
          <w:b/>
        </w:rPr>
        <w:t>9/2017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3444F7">
        <w:rPr>
          <w:rFonts w:ascii="Arial" w:hAnsi="Arial" w:cs="Arial"/>
          <w:b/>
          <w:szCs w:val="24"/>
        </w:rPr>
        <w:t>11.07.2017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3444F7">
        <w:rPr>
          <w:rFonts w:ascii="Arial" w:hAnsi="Arial" w:cs="Arial"/>
          <w:b/>
          <w:szCs w:val="24"/>
        </w:rPr>
        <w:t>11.07.2017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3444F7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3444F7">
        <w:rPr>
          <w:b/>
          <w:sz w:val="28"/>
          <w:szCs w:val="28"/>
        </w:rPr>
        <w:t xml:space="preserve"> 9/2017.</w:t>
      </w:r>
      <w:proofErr w:type="gramEnd"/>
    </w:p>
    <w:sectPr w:rsidR="006B119F" w:rsidRPr="003444F7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4F7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401E2"/>
    <w:rsid w:val="00674384"/>
    <w:rsid w:val="006B119F"/>
    <w:rsid w:val="006B4F1A"/>
    <w:rsid w:val="006C61CB"/>
    <w:rsid w:val="006D2DDE"/>
    <w:rsid w:val="006F27C2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EF2D6C"/>
    <w:rsid w:val="00F145B3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2017-06-26T11:37:00Z</dcterms:created>
  <dcterms:modified xsi:type="dcterms:W3CDTF">2017-07-03T07:47:00Z</dcterms:modified>
</cp:coreProperties>
</file>